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BA7C21">
        <w:rPr>
          <w:rFonts w:ascii="Times New Roman" w:hAnsi="Times New Roman"/>
          <w:i w:val="0"/>
        </w:rPr>
        <w:t>95-О</w:t>
      </w:r>
    </w:p>
    <w:p w:rsidR="00C63B87" w:rsidRPr="00C63B87" w:rsidRDefault="00C63B87" w:rsidP="00C63B87"/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r w:rsidRPr="00C63B87">
        <w:rPr>
          <w:b w:val="0"/>
          <w:sz w:val="28"/>
          <w:szCs w:val="28"/>
          <w:lang w:eastAsia="ru-RU"/>
        </w:rPr>
        <w:t xml:space="preserve">« </w:t>
      </w:r>
      <w:r w:rsidR="00BA7C21">
        <w:rPr>
          <w:b w:val="0"/>
          <w:sz w:val="28"/>
          <w:szCs w:val="28"/>
          <w:lang w:eastAsia="ru-RU"/>
        </w:rPr>
        <w:t>26</w:t>
      </w:r>
      <w:r w:rsidRPr="00C63B87">
        <w:rPr>
          <w:b w:val="0"/>
          <w:sz w:val="28"/>
          <w:szCs w:val="28"/>
          <w:lang w:eastAsia="ru-RU"/>
        </w:rPr>
        <w:t xml:space="preserve"> » </w:t>
      </w:r>
      <w:r w:rsidR="00BA7C21">
        <w:rPr>
          <w:b w:val="0"/>
          <w:sz w:val="28"/>
          <w:szCs w:val="28"/>
          <w:lang w:eastAsia="ru-RU"/>
        </w:rPr>
        <w:t>августа</w:t>
      </w:r>
      <w:r w:rsidRPr="00C63B87">
        <w:rPr>
          <w:b w:val="0"/>
          <w:sz w:val="28"/>
          <w:szCs w:val="28"/>
          <w:lang w:eastAsia="ru-RU"/>
        </w:rPr>
        <w:t xml:space="preserve"> 2016 г.</w:t>
      </w:r>
    </w:p>
    <w:p w:rsidR="00C63B87" w:rsidRP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Pr="001E64C4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1C1E">
        <w:rPr>
          <w:sz w:val="28"/>
          <w:szCs w:val="28"/>
        </w:rPr>
        <w:t xml:space="preserve"> </w:t>
      </w:r>
      <w:r w:rsidR="00B47771" w:rsidRPr="000E1C1E">
        <w:rPr>
          <w:sz w:val="28"/>
          <w:szCs w:val="28"/>
          <w:lang w:eastAsia="ar-SA"/>
        </w:rPr>
        <w:t>д</w:t>
      </w:r>
      <w:r w:rsidR="009729B1" w:rsidRPr="000E1C1E">
        <w:rPr>
          <w:sz w:val="28"/>
          <w:szCs w:val="28"/>
          <w:lang w:eastAsia="ar-SA"/>
        </w:rPr>
        <w:t>ополнить строк</w:t>
      </w:r>
      <w:r w:rsidR="00C63B87">
        <w:rPr>
          <w:sz w:val="28"/>
          <w:szCs w:val="28"/>
          <w:lang w:eastAsia="ar-SA"/>
        </w:rPr>
        <w:t>ой</w:t>
      </w:r>
      <w:r w:rsidR="00B47771" w:rsidRPr="000E1C1E">
        <w:rPr>
          <w:sz w:val="28"/>
          <w:szCs w:val="28"/>
          <w:lang w:eastAsia="ar-SA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DD08F1" w:rsidRPr="006E7B15" w:rsidTr="00C63B87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C63B87">
        <w:trPr>
          <w:trHeight w:val="17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E7B15" w:rsidRDefault="00C63B87" w:rsidP="000E1C1E">
            <w:pPr>
              <w:jc w:val="center"/>
            </w:pPr>
            <w:r w:rsidRPr="00C63B87">
              <w:t>Расходы на обеспечение инженерной инфраструктурой земельных участков, выделяемых семьям, имеющим трех и более детей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C63B87" w:rsidRDefault="00C63B87" w:rsidP="00986FA0">
            <w:pPr>
              <w:jc w:val="center"/>
              <w:rPr>
                <w:sz w:val="26"/>
                <w:szCs w:val="26"/>
              </w:rPr>
            </w:pPr>
            <w:r w:rsidRPr="00C63B87">
              <w:rPr>
                <w:sz w:val="26"/>
                <w:szCs w:val="26"/>
              </w:rPr>
              <w:t>28 2 02 60210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Default="00C63B87" w:rsidP="000E1C1E">
            <w:pPr>
              <w:jc w:val="center"/>
            </w:pPr>
            <w:r w:rsidRPr="00C63B87">
              <w:t>По данной целевой статье отражаются расходы на обеспечение инженерной инфраструктурой земельных участков, выделяемых семьям, имеющим трех и более детей за счет средств республиканского бюджета</w:t>
            </w:r>
          </w:p>
        </w:tc>
      </w:tr>
    </w:tbl>
    <w:p w:rsidR="00B47771" w:rsidRPr="001E64C4" w:rsidRDefault="00B47771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1E64C4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340A71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A7C2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849E-2C8B-43D8-BA3A-7CF199B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49</cp:revision>
  <cp:lastPrinted>2016-08-29T10:55:00Z</cp:lastPrinted>
  <dcterms:created xsi:type="dcterms:W3CDTF">2015-12-17T11:19:00Z</dcterms:created>
  <dcterms:modified xsi:type="dcterms:W3CDTF">2016-08-30T10:40:00Z</dcterms:modified>
</cp:coreProperties>
</file>